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542F3D">
        <w:rPr>
          <w:rFonts w:ascii="Times New Roman" w:eastAsia="Times New Roman" w:hAnsi="Times New Roman" w:cs="Times New Roman"/>
          <w:color w:val="22272F"/>
          <w:sz w:val="34"/>
        </w:rPr>
        <w:t>Закон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Челябинской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области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от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24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августа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2016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 г. N 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396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t>-</w:t>
      </w:r>
      <w:r w:rsidRPr="00542F3D">
        <w:rPr>
          <w:rFonts w:ascii="Times New Roman" w:eastAsia="Times New Roman" w:hAnsi="Times New Roman" w:cs="Times New Roman"/>
          <w:color w:val="22272F"/>
          <w:sz w:val="34"/>
        </w:rPr>
        <w:t>ЗО</w:t>
      </w:r>
      <w:r w:rsidRPr="00542F3D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 дополнительных мерах социальной поддержки детей погибших участников Великой Отечественной войны и приравненных к ним лиц"</w:t>
      </w:r>
    </w:p>
    <w:p w:rsidR="00542F3D" w:rsidRPr="00542F3D" w:rsidRDefault="00542F3D" w:rsidP="00542F3D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542F3D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542F3D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542F3D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542F3D">
        <w:rPr>
          <w:rFonts w:ascii="Times New Roman" w:eastAsia="Times New Roman" w:hAnsi="Times New Roman" w:cs="Times New Roman"/>
          <w:color w:val="464C55"/>
          <w:sz w:val="21"/>
          <w:szCs w:val="21"/>
        </w:rPr>
        <w:t>Принят </w:t>
      </w:r>
      <w:hyperlink r:id="rId4" w:anchor="/document/19803210/entry/0" w:history="1">
        <w:r w:rsidRPr="00542F3D">
          <w:rPr>
            <w:rFonts w:ascii="Times New Roman" w:eastAsia="Times New Roman" w:hAnsi="Times New Roman" w:cs="Times New Roman"/>
            <w:color w:val="3272C0"/>
            <w:sz w:val="21"/>
          </w:rPr>
          <w:t>постановлением</w:t>
        </w:r>
      </w:hyperlink>
      <w:r w:rsidRPr="00542F3D">
        <w:rPr>
          <w:rFonts w:ascii="Times New Roman" w:eastAsia="Times New Roman" w:hAnsi="Times New Roman" w:cs="Times New Roman"/>
          <w:color w:val="464C55"/>
          <w:sz w:val="21"/>
          <w:szCs w:val="21"/>
        </w:rPr>
        <w:t> Законодательного Собрания Челябинской области от 18 августа 2016 г. N 536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Лица, на которых распространяется действие настоящего Закона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1 изменена с 1 января 2021 г. - </w:t>
      </w:r>
      <w:hyperlink r:id="rId5" w:anchor="/document/400158752/entry/3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29 декабря 2020 г. N 301-ЗО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" w:anchor="/document/19824037/entry/1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К числу лиц, на которых распространяется действие настоящего Закона, относятся постоянно проживающие на территории Челябинской области дети участников Великой Отечественной войны из числа лиц, указанных в </w:t>
      </w:r>
      <w:hyperlink r:id="rId7" w:anchor="/document/10103548/entry/12111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подпунктах "а" - "ж" подпункта 1 пункта 1 статьи 2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Федерального закона "О ветеранах", погибших (в том числе в плену) в период Великой Отечественной войны с 22 июня 1941 года по 9 (11) мая 1945</w:t>
      </w:r>
      <w:proofErr w:type="gram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года, а также признанных в установленном </w:t>
      </w:r>
      <w:proofErr w:type="gram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порядке</w:t>
      </w:r>
      <w:proofErr w:type="gram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пропавшими без вести в районах боевых действий либо умерших в указанный период вследствие ранения, контузии, увечья или заболевания, полученного в связи с пребыванием на фронте, а также родившиеся не позднее 11 мая 1945 года дети участников Великой Отечественной войны из числа лиц, указанных в подпунктах "а" - "ж" подпункта 1 пункта 1 статьи 2 Федерального закона "О ветеранах", умерших после 11 мая 1945 года вследствие ранения, контузии, увечья или заболевания, полученных в период Великой Отечественной войны с 22 июня 1941 года по 9 (11) мая 1945 года (далее - дети погибших участников Великой Отечественной войны).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К детям погибших участников Великой Отечественной войны относятся граждане, которые на дату гибели отца (матери) не достигли восемнадцатилетнего возраста.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2 изменена с 1 января 2021 г. - </w:t>
      </w:r>
      <w:hyperlink r:id="rId8" w:anchor="/document/400158752/entry/4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29 декабря 2020 г. N 301-ЗО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" w:anchor="/document/19824037/entry/2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2. К числу лиц, приравненных к детям погибших участников Великой Отечественной войны, которым предоставляются меры социальной поддержки, установленные настоящим Законом, относятся постоянно проживающие на территории Челябинской области: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1) дети участников войны с Финляндией, погибших (в том числе в плену) в период с 30 ноября 1939 года по 13 марта 1940 года, и участников войны с Японией, погибших (в том числе в плену) в период с 9 августа 1945 года по 3 сентября 1945 года, а также признанных в установленном </w:t>
      </w:r>
      <w:proofErr w:type="gram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порядке</w:t>
      </w:r>
      <w:proofErr w:type="gram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пропавшими без вести в </w:t>
      </w: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 xml:space="preserve">районах боевых действий либо </w:t>
      </w:r>
      <w:proofErr w:type="gram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умерших</w:t>
      </w:r>
      <w:proofErr w:type="gram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в указанные периоды вследствие ранения, контузии, увечья или заболевания, полученного в связи с пребыванием на фронте;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2) родившиеся не позднее 13 марта 1940 года дети участников войны с Финляндией, умерших после 13 марта 1940 года вследствие ранения, контузии, увечья или заболевания, полученных в период войны с Финляндией с 30 ноября 1939 года по 13 марта 1940 года;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3) родившиеся не позднее 3 сентября 1945 года дети участников войны с Японией, умерших после 3 сентября 1945 года вследствие ранения, контузии, увечья или заболевания, полученных в период войны с Японией с 9 августа 1945 года по 3 сентября 1945 года.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К числу лиц, приравненных к детям погибших участников Великой Отечественной войны в соответствии с </w:t>
      </w:r>
      <w:hyperlink r:id="rId10" w:anchor="/document/19803180/entry/112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пунктами 2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11" w:anchor="/document/19803180/entry/113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части, относятся граждане, которые на дату смерти отца (матери) не достигли восемнадцатилетнего возраста.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Документы, подтверждающие право детей погибших участников Великой Отечественной войны и приравненных к ним лиц на получение дополнительных мер социальной поддержки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1. Дополнительные меры социальной поддержки, установленные настоящим Законом, предоставляются детям погибших участников Великой Отечественной войны и приравненных к ним лицам при предъявлении ими удостоверений соответствующего образца, а до получения указанных удостоверений - соответствующих справок.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Образец удостоверения, выдаваемого детям погибших участников Великой Отечественной войны и приравненным к ним лицам (далее - удостоверение), и описание удостоверения устанавливаются согласно </w:t>
      </w:r>
      <w:hyperlink r:id="rId12" w:anchor="/document/19803180/entry/14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приложениям 1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13" w:anchor="/document/19803180/entry/15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2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к настоящему Закону.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Образец справки устанавливается органом исполнительной власти Челябинской области, осуществляющим реализацию государственной социальной политики в сфере социальной защиты населения на территории Челябинской области.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2. Изготовление удостоверений является расходным обязательством Челябинской области и осуществляется за счет средств областного бюджета.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3. Выдача удостоверений осуществляется с 1 января 2017 года.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4. Порядок оформления и выдачи удостоверений и справок определяется органом исполнительной власти Челябинской области, осуществляющим реализацию государственной социальной политики в сфере социальной защиты населения на территории Челябинской области.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Дополнительные меры социальной поддержки детей погибших участников Великой Отечественной войны и приравненных к ним лиц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1. Детям погибших участников Великой Отечественной войны и приравненным к ним лицам предоставляются следующие дополнительные меры социальной поддержки: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1) преимущество при приеме в находящиеся на территории Челябинской области дома-интернаты для престарелых и инвалидов, комплексные центры социального обслуживания населения;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2 изменен с 2 июля 2020 г. - </w:t>
      </w:r>
      <w:hyperlink r:id="rId14" w:anchor="/document/74328226/entry/1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 июля 2020 г. N 188-ЗО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Изменения </w:t>
      </w:r>
      <w:hyperlink r:id="rId15" w:anchor="/document/74328226/entry/3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распространяются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2020 г.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6" w:anchor="/document/19898537/entry/32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2) возмещение расходов, связанных с оплатой проезда (туда и обратно) один раз в три года железнодорожным, водным, воздушным или междугородным автомобильным транспортом к месту захоронения отца (матери), в размере 100 процентов, но не более 25 000 рублей;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Дети погибших участников Великой Отечественной войны и приравненные к ним лица, являющиеся инвалидами I группы, имеют право на возмещение расходов, связанных с оплатой проезда сопровождающих их лиц на условиях, установленных настоящим пунктом;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 с 1 октября 2019 г. - </w:t>
      </w:r>
      <w:hyperlink r:id="rId17" w:anchor="/document/72686398/entry/1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936-ЗО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8" w:anchor="/document/19892073/entry/33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3) ежемесячное социальное пособие в размере 500 рублей.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предоставления дополнительных мер социальной поддержки, установленных </w:t>
      </w:r>
      <w:hyperlink r:id="rId19" w:anchor="/document/19803180/entry/32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пунктами 2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20" w:anchor="/document/19803180/entry/33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3 части 1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статьи, определяется Правительством Челябинской области.</w:t>
      </w:r>
    </w:p>
    <w:p w:rsidR="00542F3D" w:rsidRPr="00542F3D" w:rsidRDefault="00542F3D" w:rsidP="00542F3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3.1 изменена с 12 мая 2020 г. - </w:t>
      </w:r>
      <w:hyperlink r:id="rId21" w:anchor="/document/74007820/entry/21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542F3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12 мая 2020 г. N 142-ЗО</w:t>
      </w:r>
    </w:p>
    <w:p w:rsidR="00542F3D" w:rsidRPr="00542F3D" w:rsidRDefault="00542F3D" w:rsidP="00542F3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2" w:anchor="/document/19897029/entry/301" w:history="1">
        <w:r w:rsidRPr="00542F3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3.1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Размещение информации и информирование граждан о дополнительных мерах социальной поддержки детей погибших участников Великой Отечественной войны и приравненных к ним лиц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Информация о дополнительных мерах социальной поддержки детей погибших участников Великой Отечественной войны и приравненных к ним лиц, установленных настоящим Законом, размещается в Единой государственной информационной системе социального обеспечения.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Информирование граждан о дополнительных мерах социальной поддержки детей погибших участников Великой Отечественной войны и приравненных к ним лиц, установленных настоящим Законом, осуществляется в соответствии с </w:t>
      </w:r>
      <w:hyperlink r:id="rId23" w:anchor="/document/180687/entry/51" w:history="1">
        <w:r w:rsidRPr="00542F3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"О государственной социальной помощи".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Статья 4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 xml:space="preserve">. Финансирование дополнительных </w:t>
      </w:r>
      <w:proofErr w:type="gramStart"/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мер социальной поддержки детей погибших участников Великой Отечественной войны</w:t>
      </w:r>
      <w:proofErr w:type="gramEnd"/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 xml:space="preserve"> и приравненных к ним лиц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Дополнительные меры социальной поддержки детей погибших участников Великой Отечественной войны и приравненных к ним лиц, установленные настоящим Законом, являются расходными обязательствами Челябинской области и осуществляются за счет средств областного бюджета.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Вступление в силу настоящего Закона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Закон вступает в силу с 1 сентября 2016 года.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542F3D" w:rsidRPr="00542F3D" w:rsidTr="00542F3D">
        <w:tc>
          <w:tcPr>
            <w:tcW w:w="3300" w:type="pct"/>
            <w:shd w:val="clear" w:color="auto" w:fill="FFFFFF"/>
            <w:vAlign w:val="bottom"/>
            <w:hideMark/>
          </w:tcPr>
          <w:p w:rsidR="00542F3D" w:rsidRPr="00542F3D" w:rsidRDefault="00542F3D" w:rsidP="00542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Губернатор Челябинской области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542F3D" w:rsidRPr="00542F3D" w:rsidRDefault="00542F3D" w:rsidP="00542F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Б.А. Дубровский</w:t>
            </w:r>
          </w:p>
        </w:tc>
      </w:tr>
    </w:tbl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542F3D" w:rsidRPr="00542F3D" w:rsidTr="00542F3D">
        <w:tc>
          <w:tcPr>
            <w:tcW w:w="3300" w:type="pct"/>
            <w:shd w:val="clear" w:color="auto" w:fill="FFFFFF"/>
            <w:vAlign w:val="bottom"/>
            <w:hideMark/>
          </w:tcPr>
          <w:p w:rsidR="00542F3D" w:rsidRPr="00542F3D" w:rsidRDefault="00542F3D" w:rsidP="00542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N 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</w:rPr>
              <w:t>396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-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</w:rPr>
              <w:t>ЗО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от 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</w:rPr>
              <w:t>24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</w:rPr>
              <w:t>августа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</w:rPr>
              <w:t>2016</w:t>
            </w: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г.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542F3D" w:rsidRPr="00542F3D" w:rsidRDefault="00542F3D" w:rsidP="00542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542F3D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 </w:t>
            </w:r>
          </w:p>
        </w:tc>
      </w:tr>
    </w:tbl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Приложение 1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к </w:t>
      </w:r>
      <w:hyperlink r:id="rId24" w:anchor="/document/19803180/entry/0" w:history="1">
        <w:r w:rsidRPr="00542F3D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Закону</w:t>
        </w:r>
      </w:hyperlink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 Челябинской области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"О дополнительных мерах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социальной поддержки детей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погибших участников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Великой Отечественной войны и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приравненных к ним лиц"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 24 августа 2016 г. N 396-ЗО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542F3D">
        <w:rPr>
          <w:rFonts w:ascii="Times New Roman" w:eastAsia="Times New Roman" w:hAnsi="Times New Roman" w:cs="Times New Roman"/>
          <w:color w:val="22272F"/>
          <w:sz w:val="36"/>
          <w:szCs w:val="36"/>
        </w:rPr>
        <w:t>Образец удостоверения</w:t>
      </w:r>
    </w:p>
    <w:p w:rsid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542F3D">
        <w:rPr>
          <w:rFonts w:ascii="Times New Roman" w:eastAsia="Times New Roman" w:hAnsi="Times New Roman" w:cs="Times New Roman"/>
          <w:color w:val="22272F"/>
          <w:sz w:val="36"/>
          <w:szCs w:val="36"/>
        </w:rPr>
        <w:t>Лицевая сторона удостоверения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3.7pt;height:23.7pt"/>
        </w:pic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>
        <w:pict>
          <v:shape id="_x0000_i1028" type="#_x0000_t75" alt="" style="width:23.7pt;height:23.7pt"/>
        </w:pict>
      </w:r>
    </w:p>
    <w:p w:rsidR="00542F3D" w:rsidRPr="00542F3D" w:rsidRDefault="00542F3D" w:rsidP="00542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>
        <w:pict>
          <v:shape id="_x0000_i1026" type="#_x0000_t75" alt="" style="width:23.7pt;height:23.7pt"/>
        </w:pic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542F3D">
        <w:rPr>
          <w:rFonts w:ascii="Times New Roman" w:eastAsia="Times New Roman" w:hAnsi="Times New Roman" w:cs="Times New Roman"/>
          <w:color w:val="22272F"/>
          <w:sz w:val="36"/>
          <w:szCs w:val="36"/>
        </w:rPr>
        <w:t>Внутренние левая и правая стороны удостоверения</w:t>
      </w:r>
    </w:p>
    <w:p w:rsidR="00542F3D" w:rsidRPr="00542F3D" w:rsidRDefault="00542F3D" w:rsidP="00542F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pict>
          <v:shape id="_x0000_i1025" type="#_x0000_t75" alt="" style="width:900pt;height:365.25pt"/>
        </w:pic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Приложение 2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к </w:t>
      </w:r>
      <w:hyperlink r:id="rId25" w:anchor="/document/19803180/entry/0" w:history="1">
        <w:r w:rsidRPr="00542F3D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Закону</w:t>
        </w:r>
      </w:hyperlink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 Челябинской области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"О дополнительных мерах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социальной поддержки детей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погибших участников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Великой Отечественной войны и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приравненных к ним лиц"</w:t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br/>
      </w:r>
      <w:r w:rsidRPr="00542F3D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 24 августа 2016 г. N 396-ЗО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542F3D">
        <w:rPr>
          <w:rFonts w:ascii="Times New Roman" w:eastAsia="Times New Roman" w:hAnsi="Times New Roman" w:cs="Times New Roman"/>
          <w:color w:val="22272F"/>
          <w:sz w:val="36"/>
          <w:szCs w:val="36"/>
        </w:rPr>
        <w:t>Описание удостоверения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Удостоверение размером 7 </w:t>
      </w:r>
      <w:proofErr w:type="spell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х</w:t>
      </w:r>
      <w:proofErr w:type="spell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10 см изготавливается из </w:t>
      </w:r>
      <w:proofErr w:type="spell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лидерина</w:t>
      </w:r>
      <w:proofErr w:type="spell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или ПВХ. На лицевой внешней стороне имеется надпись крупным шрифтом "УДОСТОВЕРЕНИЕ".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2. На левой внутренней стороне удостоверения размещаются: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в верхней части - две пустые строки, под нижней строкой надпись мелким типографским шрифтом "(наименование органа исполнительной власти, выдавшего удостоверение)";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надпись крупным шрифтом "УДОСТОВЕРЕНИЕ", под ней надпись "</w:t>
      </w:r>
      <w:proofErr w:type="spellStart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Серия___N___</w:t>
      </w:r>
      <w:proofErr w:type="spellEnd"/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";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три пустые строки с надписями мелким типографским шрифтом под ними: "(фамилия)", "(имя)", "(отчество)";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в левом нижнем углу - место для фотографии размером 3x4 см, справа - место для печати;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в правом нижнем углу - одна пустая строка с надписью мелким типографским шрифтом под ней "(личная подпись)".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3. На правой внутренней стороне удостоверения размещаются: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в верхней части - надпись типографским шрифтом "Предъявитель настоящего удостоверения имеет право на дополнительные меры социальной поддержки, установленные Законом Челябинской области "О дополнительных мерах социальной поддержки детей погибших участников Великой Отечественной войны и приравненных к ним лиц";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надпись крупным шрифтом "УДОСТОВЕРЕНИЕ БЕССРОЧНОЕ И ДЕЙСТВИТЕЛЬНО НА ТЕРРИТОРИИ ЧЕЛЯБИНСКОЙ ОБЛАСТИ";</w:t>
      </w:r>
    </w:p>
    <w:p w:rsidR="00542F3D" w:rsidRPr="00542F3D" w:rsidRDefault="00542F3D" w:rsidP="00542F3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542F3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дата выдачи удостоверения, далее - одна пустая строка, под которой расположена надпись мелким типографским шрифтом "(подпись должностного лица органа исполнительной власти, выдавшего удостоверение)", слева - место для печати.</w:t>
      </w:r>
    </w:p>
    <w:sectPr w:rsidR="00542F3D" w:rsidRPr="0054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542F3D"/>
    <w:rsid w:val="0054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42F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42F3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542F3D"/>
    <w:rPr>
      <w:i/>
      <w:iCs/>
    </w:rPr>
  </w:style>
  <w:style w:type="paragraph" w:customStyle="1" w:styleId="s9">
    <w:name w:val="s_9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42F3D"/>
    <w:rPr>
      <w:color w:val="0000FF"/>
      <w:u w:val="single"/>
    </w:rPr>
  </w:style>
  <w:style w:type="paragraph" w:customStyle="1" w:styleId="s15">
    <w:name w:val="s_15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542F3D"/>
  </w:style>
  <w:style w:type="paragraph" w:customStyle="1" w:styleId="s22">
    <w:name w:val="s_22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54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7101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22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5246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17688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62274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3994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7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971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1764</Words>
  <Characters>10056</Characters>
  <Application>Microsoft Office Word</Application>
  <DocSecurity>0</DocSecurity>
  <Lines>83</Lines>
  <Paragraphs>23</Paragraphs>
  <ScaleCrop>false</ScaleCrop>
  <Company/>
  <LinksUpToDate>false</LinksUpToDate>
  <CharactersWithSpaces>11797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2021-04-01T10:13:00Z</dcterms:created>
  <dcterms:modified xsi:type="dcterms:W3CDTF">2021-04-01T10:18:00Z</dcterms:modified>
</cp:coreProperties>
</file>